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25" w:rsidRPr="00B90025" w:rsidRDefault="00B90025" w:rsidP="00B900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0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(XMET) О предстоящем корпоративном действии "Внеочередное общее собрание" с ценными бумагами эмитента ПАО "ОГК-2" ИНН 2607018122 (акция 1-02-65105-D/RU000A0JNG55)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5180"/>
        <w:gridCol w:w="10246"/>
      </w:tblGrid>
      <w:tr w:rsidR="00B90025" w:rsidRPr="00B90025" w:rsidTr="00B90025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B90025" w:rsidRPr="00B90025" w:rsidRDefault="00B90025" w:rsidP="00B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0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Реквизиты корпоративного действия</w:t>
            </w:r>
          </w:p>
        </w:tc>
      </w:tr>
      <w:tr w:rsidR="00B90025" w:rsidRPr="00B90025" w:rsidTr="00B9002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90025" w:rsidRPr="00B90025" w:rsidRDefault="00B90025" w:rsidP="00B9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900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Референс</w:t>
            </w:r>
            <w:proofErr w:type="spellEnd"/>
            <w:r w:rsidRPr="00B900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90025" w:rsidRPr="00B90025" w:rsidRDefault="00B90025" w:rsidP="00B9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0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254732</w:t>
            </w:r>
          </w:p>
        </w:tc>
      </w:tr>
      <w:tr w:rsidR="00B90025" w:rsidRPr="00B90025" w:rsidTr="00B9002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90025" w:rsidRPr="00B90025" w:rsidRDefault="00B90025" w:rsidP="00B9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0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90025" w:rsidRPr="00B90025" w:rsidRDefault="00B90025" w:rsidP="00B9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0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XMET</w:t>
            </w:r>
          </w:p>
        </w:tc>
      </w:tr>
      <w:tr w:rsidR="00B90025" w:rsidRPr="00B90025" w:rsidTr="00B9002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90025" w:rsidRPr="00B90025" w:rsidRDefault="00B90025" w:rsidP="00B9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0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90025" w:rsidRPr="00B90025" w:rsidRDefault="00B90025" w:rsidP="00B9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0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Внеочередное общее собрание</w:t>
            </w:r>
          </w:p>
        </w:tc>
      </w:tr>
      <w:tr w:rsidR="00B90025" w:rsidRPr="00B90025" w:rsidTr="00B9002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90025" w:rsidRPr="00B90025" w:rsidRDefault="00B90025" w:rsidP="00B9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0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90025" w:rsidRPr="00B90025" w:rsidRDefault="00B90025" w:rsidP="00B9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0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декабря 2016 г. 11:00</w:t>
            </w:r>
          </w:p>
        </w:tc>
      </w:tr>
      <w:tr w:rsidR="00B90025" w:rsidRPr="00B90025" w:rsidTr="00B9002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90025" w:rsidRPr="00B90025" w:rsidRDefault="00B90025" w:rsidP="00B9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0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90025" w:rsidRPr="00B90025" w:rsidRDefault="00B90025" w:rsidP="00B9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0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октября 2016 г.</w:t>
            </w:r>
          </w:p>
        </w:tc>
      </w:tr>
      <w:tr w:rsidR="00B90025" w:rsidRPr="00B90025" w:rsidTr="00B9002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90025" w:rsidRPr="00B90025" w:rsidRDefault="00B90025" w:rsidP="00B9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0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90025" w:rsidRPr="00B90025" w:rsidRDefault="00B90025" w:rsidP="00B9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0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</w:tr>
      <w:tr w:rsidR="00B90025" w:rsidRPr="00B90025" w:rsidTr="00B9002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90025" w:rsidRPr="00B90025" w:rsidRDefault="00B90025" w:rsidP="00B9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0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90025" w:rsidRPr="00B90025" w:rsidRDefault="00B90025" w:rsidP="00B9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0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г. Москва, Ленинский проспект, д. 158, </w:t>
            </w:r>
            <w:proofErr w:type="spellStart"/>
            <w:proofErr w:type="gramStart"/>
            <w:r w:rsidRPr="00B900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гостин</w:t>
            </w:r>
            <w:proofErr w:type="spellEnd"/>
            <w:r w:rsidRPr="00B900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900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ица</w:t>
            </w:r>
            <w:proofErr w:type="spellEnd"/>
            <w:proofErr w:type="gramEnd"/>
            <w:r w:rsidRPr="00B900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«Салют»</w:t>
            </w:r>
          </w:p>
        </w:tc>
      </w:tr>
    </w:tbl>
    <w:p w:rsidR="00B90025" w:rsidRPr="00B90025" w:rsidRDefault="00B90025" w:rsidP="00B900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1591"/>
        <w:gridCol w:w="4036"/>
        <w:gridCol w:w="2287"/>
        <w:gridCol w:w="2225"/>
        <w:gridCol w:w="1243"/>
        <w:gridCol w:w="1577"/>
        <w:gridCol w:w="1126"/>
        <w:gridCol w:w="1341"/>
      </w:tblGrid>
      <w:tr w:rsidR="00B90025" w:rsidRPr="00B90025" w:rsidTr="00B90025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B90025" w:rsidRPr="00B90025" w:rsidRDefault="00B90025" w:rsidP="00B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0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 ценных бумагах</w:t>
            </w:r>
          </w:p>
        </w:tc>
      </w:tr>
      <w:tr w:rsidR="00B90025" w:rsidRPr="00B90025" w:rsidTr="00B90025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B90025" w:rsidRPr="00B90025" w:rsidRDefault="00B90025" w:rsidP="00B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900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Референс</w:t>
            </w:r>
            <w:proofErr w:type="spellEnd"/>
            <w:r w:rsidRPr="00B900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90025" w:rsidRPr="00B90025" w:rsidRDefault="00B90025" w:rsidP="00B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0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90025" w:rsidRPr="00B90025" w:rsidRDefault="00B90025" w:rsidP="00B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0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государственной регистрации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90025" w:rsidRPr="00B90025" w:rsidRDefault="00B90025" w:rsidP="00B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0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государственной регистрации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90025" w:rsidRPr="00B90025" w:rsidRDefault="00B90025" w:rsidP="00B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0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90025" w:rsidRPr="00B90025" w:rsidRDefault="00B90025" w:rsidP="00B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0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90025" w:rsidRPr="00B90025" w:rsidRDefault="00B90025" w:rsidP="00B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0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90025" w:rsidRPr="00B90025" w:rsidRDefault="00B90025" w:rsidP="00B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900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Реестродержатель</w:t>
            </w:r>
            <w:proofErr w:type="spellEnd"/>
          </w:p>
        </w:tc>
      </w:tr>
      <w:tr w:rsidR="00B90025" w:rsidRPr="00B90025" w:rsidTr="00B9002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90025" w:rsidRPr="00B90025" w:rsidRDefault="00B90025" w:rsidP="00B9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0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254732X8677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90025" w:rsidRPr="00B90025" w:rsidRDefault="00B90025" w:rsidP="00B9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0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Публичное акционерное общество "Вторая генерирующая компания оптового рынка электроэнергии"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90025" w:rsidRPr="00B90025" w:rsidRDefault="00B90025" w:rsidP="00B9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0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1-02-65105-D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90025" w:rsidRPr="00B90025" w:rsidRDefault="00B90025" w:rsidP="00B9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0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апреля 2007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90025" w:rsidRPr="00B90025" w:rsidRDefault="00B90025" w:rsidP="00B9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0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90025" w:rsidRPr="00B90025" w:rsidRDefault="00B90025" w:rsidP="00B9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0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RU000A0JNG55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90025" w:rsidRPr="00B90025" w:rsidRDefault="00B90025" w:rsidP="00B9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0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RU000A0JNG55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90025" w:rsidRPr="00B90025" w:rsidRDefault="00B90025" w:rsidP="00B9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0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"ДРАГА"</w:t>
            </w:r>
          </w:p>
        </w:tc>
      </w:tr>
    </w:tbl>
    <w:p w:rsidR="00B90025" w:rsidRPr="00B90025" w:rsidRDefault="00B90025" w:rsidP="00B900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0025" w:rsidRPr="00B90025" w:rsidRDefault="00B90025" w:rsidP="00B9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0025">
        <w:rPr>
          <w:rFonts w:ascii="Times New Roman" w:eastAsia="Times New Roman" w:hAnsi="Times New Roman" w:cs="Times New Roman"/>
          <w:sz w:val="16"/>
          <w:szCs w:val="16"/>
          <w:lang w:eastAsia="ru-RU"/>
        </w:rPr>
        <w:t>4.2 Информация о созыве общего собрания акционеров эмитента</w:t>
      </w:r>
    </w:p>
    <w:p w:rsidR="00B90025" w:rsidRPr="00B90025" w:rsidRDefault="00B90025" w:rsidP="00B9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900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Настоящим сообщаем о получении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ЗАО «ИК «Газфинтраст»</w:t>
      </w:r>
      <w:r w:rsidRPr="00B900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информации, раскрываемой эмитентом ценных бумаг в соответствии с Положением ЦБ РФ N 546-П от 1 июня 2016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ИНФОРМАЦИИ". </w:t>
      </w:r>
      <w:proofErr w:type="gramEnd"/>
    </w:p>
    <w:p w:rsidR="007A7175" w:rsidRPr="00B90025" w:rsidRDefault="007A7175" w:rsidP="00B90025">
      <w:pPr>
        <w:rPr>
          <w:sz w:val="16"/>
          <w:szCs w:val="16"/>
        </w:rPr>
      </w:pPr>
    </w:p>
    <w:sectPr w:rsidR="007A7175" w:rsidRPr="00B90025" w:rsidSect="00DD0B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0B00"/>
    <w:rsid w:val="00112A6E"/>
    <w:rsid w:val="00446EBE"/>
    <w:rsid w:val="007A7175"/>
    <w:rsid w:val="007D31CB"/>
    <w:rsid w:val="00B90025"/>
    <w:rsid w:val="00DD0B00"/>
    <w:rsid w:val="00E4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75"/>
  </w:style>
  <w:style w:type="paragraph" w:styleId="1">
    <w:name w:val="heading 1"/>
    <w:basedOn w:val="a"/>
    <w:link w:val="10"/>
    <w:uiPriority w:val="9"/>
    <w:qFormat/>
    <w:rsid w:val="00DD0B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0B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B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0B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1227</Characters>
  <Application>Microsoft Office Word</Application>
  <DocSecurity>0</DocSecurity>
  <Lines>10</Lines>
  <Paragraphs>2</Paragraphs>
  <ScaleCrop>false</ScaleCrop>
  <Company>DreamLair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132</cp:lastModifiedBy>
  <cp:revision>4</cp:revision>
  <dcterms:created xsi:type="dcterms:W3CDTF">2016-11-22T12:56:00Z</dcterms:created>
  <dcterms:modified xsi:type="dcterms:W3CDTF">2016-11-22T13:55:00Z</dcterms:modified>
</cp:coreProperties>
</file>